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8F42" w14:textId="77777777" w:rsidR="00E418A8" w:rsidRPr="00E418A8" w:rsidRDefault="00E418A8" w:rsidP="00E418A8">
      <w:pPr>
        <w:rPr>
          <w:b/>
          <w:sz w:val="28"/>
          <w:szCs w:val="28"/>
        </w:rPr>
      </w:pPr>
      <w:r w:rsidRPr="00E418A8">
        <w:rPr>
          <w:b/>
          <w:sz w:val="28"/>
          <w:szCs w:val="28"/>
        </w:rPr>
        <w:t>Specifikace parametrů</w:t>
      </w:r>
    </w:p>
    <w:p w14:paraId="2CEBBC69" w14:textId="77777777" w:rsidR="00E418A8" w:rsidRPr="00E418A8" w:rsidRDefault="00E418A8" w:rsidP="00E418A8">
      <w:pPr>
        <w:rPr>
          <w:b/>
          <w:sz w:val="24"/>
          <w:szCs w:val="24"/>
          <w:u w:val="single"/>
        </w:rPr>
      </w:pPr>
      <w:r w:rsidRPr="00E418A8">
        <w:rPr>
          <w:b/>
          <w:sz w:val="24"/>
          <w:szCs w:val="24"/>
          <w:u w:val="single"/>
        </w:rPr>
        <w:t>Předmět plnění:</w:t>
      </w:r>
    </w:p>
    <w:p w14:paraId="3F28212F" w14:textId="77777777" w:rsidR="003C6539" w:rsidRPr="003C6539" w:rsidRDefault="003C6539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 </w:t>
      </w:r>
    </w:p>
    <w:p w14:paraId="018DEDE8" w14:textId="37A8D135" w:rsidR="003C6539" w:rsidRPr="003C6539" w:rsidRDefault="003C6539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C6539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 xml:space="preserve">Jazyková a stylistická korektura - </w:t>
      </w:r>
      <w:r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 xml:space="preserve">předpokládaná maximální hodnota  </w:t>
      </w:r>
      <w:r w:rsidRPr="003C6539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>229.900,- Kč</w:t>
      </w:r>
    </w:p>
    <w:p w14:paraId="3CEC8AFD" w14:textId="77777777" w:rsidR="003C6539" w:rsidRDefault="003C6539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Jazyková a stylistická korektura všech výstupů k zabezpečení bezproblémové diseminace vzdělávacího obsahu do procesu výuky jednotlivých škol.</w:t>
      </w:r>
    </w:p>
    <w:p w14:paraId="4941E354" w14:textId="77777777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B695249" w14:textId="23258786" w:rsidR="003D1C15" w:rsidRPr="00842CAF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</w:pPr>
      <w:r w:rsidRPr="00842CAF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>Způsob provedení:</w:t>
      </w:r>
    </w:p>
    <w:p w14:paraId="06A398CB" w14:textId="3B4B2550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Jazyková a stylistická korektura všech výstupů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bude provedena přímo v elektronickém systému futurebooks.cz pomocí editoru publikačního systému FutureBooks.</w:t>
      </w:r>
    </w:p>
    <w:p w14:paraId="7523A94B" w14:textId="77777777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5725705" w14:textId="1AC2FCD2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Stylistické úpravy budou konzultovány s jednotlivými autory daných výstupů (tzv. Interaktivních výukových médií či Digitálních vzdělávacích zdrojů).</w:t>
      </w:r>
    </w:p>
    <w:p w14:paraId="11A1C998" w14:textId="77777777" w:rsidR="00BD7B94" w:rsidRP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Vzorek bohužel nelze poskytnout, neboť se na zpracování stále pracuje.</w:t>
      </w:r>
    </w:p>
    <w:p w14:paraId="06BF8205" w14:textId="77777777" w:rsidR="00BD7B94" w:rsidRP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Předání díla ke zpracování dodavatelem bude v rozmezí 15.11.2023 - 20.11.2023.</w:t>
      </w:r>
    </w:p>
    <w:p w14:paraId="7D968510" w14:textId="7BEBBD53" w:rsid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Plnění, tedy předání vyhotovených korektur, je nutné dodat do: 25. listopadu 2023, což je uvedeno i ve smlouvě.</w:t>
      </w:r>
    </w:p>
    <w:p w14:paraId="67E88660" w14:textId="77777777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8781FB7" w14:textId="6C1FA7DC" w:rsidR="003D1C15" w:rsidRPr="00842CAF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</w:pPr>
      <w:r w:rsidRPr="00842CAF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>Rozsah:</w:t>
      </w:r>
    </w:p>
    <w:p w14:paraId="4649D559" w14:textId="4DBE4775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Celkově se jedná o 20 ks výstupů o rozsahu do 50 stránek A4 jednoho ks výstupu (učebnice pro žáky ZŠ/SŠ a didaktiky pro učitele s tématy finanční gramotnosti a SDG). Korektura se vztahuje na celé výstupy, jak učebních látek, tak testovacích či interaktivních a multimediálních prvků.</w:t>
      </w:r>
    </w:p>
    <w:p w14:paraId="2CA192CB" w14:textId="77777777" w:rsidR="00BD7B94" w:rsidRP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předpokládaný rozsah:</w:t>
      </w:r>
    </w:p>
    <w:p w14:paraId="4D894817" w14:textId="77777777" w:rsidR="00BD7B94" w:rsidRP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- 5.500 znaků včetně mezer na 1ks stránky A4</w:t>
      </w:r>
    </w:p>
    <w:p w14:paraId="269F8C19" w14:textId="77777777" w:rsidR="00BD7B94" w:rsidRP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- 275.000 znaků včetně mezer na 1ks IVM</w:t>
      </w:r>
    </w:p>
    <w:p w14:paraId="5D948CF6" w14:textId="51CE6A95" w:rsidR="00BD7B94" w:rsidRDefault="00BD7B94" w:rsidP="00BD7B94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D7B94">
        <w:rPr>
          <w:rFonts w:ascii="Times New Roman" w:eastAsia="Times New Roman" w:hAnsi="Times New Roman" w:cs="Times New Roman"/>
          <w:noProof w:val="0"/>
          <w:sz w:val="24"/>
          <w:szCs w:val="24"/>
        </w:rPr>
        <w:t>- 5.500.000 znaků včetně mezer na 20 ks IVM (50ks stránek x 20ks IVM)</w:t>
      </w:r>
    </w:p>
    <w:p w14:paraId="5C0EA66F" w14:textId="49D7D370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06E0F9B" w14:textId="2084A8A8" w:rsidR="003D1C15" w:rsidRPr="00842CAF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</w:pPr>
      <w:r w:rsidRPr="00842CAF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>Realizace v termínech:</w:t>
      </w:r>
    </w:p>
    <w:p w14:paraId="3A38230D" w14:textId="03513995" w:rsidR="003D1C15" w:rsidRDefault="003D1C15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Od 20. do 25. listopadu 2023</w:t>
      </w:r>
    </w:p>
    <w:p w14:paraId="6C23F1FF" w14:textId="77777777" w:rsidR="00BD7B94" w:rsidRPr="003C6539" w:rsidRDefault="00BD7B94" w:rsidP="003C6539">
      <w:pPr>
        <w:spacing w:before="0" w:after="0" w:line="240" w:lineRule="auto"/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39C9977" w14:textId="2B65EC29" w:rsidR="00E418A8" w:rsidRPr="00BD7B94" w:rsidRDefault="003C6539" w:rsidP="00BD7B94">
      <w:pPr>
        <w:spacing w:before="0" w:after="0" w:line="240" w:lineRule="auto"/>
        <w:ind w:left="-142"/>
        <w:jc w:val="left"/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</w:pP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 </w:t>
      </w:r>
      <w:r w:rsidR="00E418A8" w:rsidRPr="00BD7B94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</w:rPr>
        <w:t>Kalkulace ceny:</w:t>
      </w:r>
    </w:p>
    <w:p w14:paraId="5A2FB9B4" w14:textId="3C142C4F" w:rsidR="00E418A8" w:rsidRPr="003C6539" w:rsidRDefault="00E418A8" w:rsidP="003C6539">
      <w:pPr>
        <w:jc w:val="lef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Cenu požadujeme vyčíslit jako </w:t>
      </w:r>
      <w:r w:rsidR="009E5C81"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1 celkovou</w:t>
      </w: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částk</w:t>
      </w:r>
      <w:r w:rsidR="009E5C81"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u</w:t>
      </w: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dle níže uvedené</w:t>
      </w:r>
      <w:r w:rsidR="009E5C81"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ho členění</w:t>
      </w:r>
      <w:r w:rsidRPr="003C6539">
        <w:rPr>
          <w:rFonts w:ascii="Times New Roman" w:eastAsia="Times New Roman" w:hAnsi="Times New Roman" w:cs="Times New Roman"/>
          <w:noProof w:val="0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418"/>
        <w:gridCol w:w="1984"/>
      </w:tblGrid>
      <w:tr w:rsidR="00E418A8" w:rsidRPr="003C6539" w14:paraId="53C52FC2" w14:textId="77777777" w:rsidTr="008837DD">
        <w:tc>
          <w:tcPr>
            <w:tcW w:w="2689" w:type="dxa"/>
          </w:tcPr>
          <w:p w14:paraId="73F42752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8957B6F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3C6539">
              <w:rPr>
                <w:rFonts w:ascii="Times New Roman" w:hAnsi="Times New Roman"/>
                <w:noProof w:val="0"/>
                <w:sz w:val="24"/>
                <w:szCs w:val="24"/>
              </w:rPr>
              <w:t>cena bez DPH</w:t>
            </w:r>
          </w:p>
        </w:tc>
        <w:tc>
          <w:tcPr>
            <w:tcW w:w="1418" w:type="dxa"/>
          </w:tcPr>
          <w:p w14:paraId="19AD3AE7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3C6539">
              <w:rPr>
                <w:rFonts w:ascii="Times New Roman" w:hAnsi="Times New Roman"/>
                <w:noProof w:val="0"/>
                <w:sz w:val="24"/>
                <w:szCs w:val="24"/>
              </w:rPr>
              <w:t>DPH</w:t>
            </w:r>
          </w:p>
        </w:tc>
        <w:tc>
          <w:tcPr>
            <w:tcW w:w="1984" w:type="dxa"/>
          </w:tcPr>
          <w:p w14:paraId="25B960D9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3C6539">
              <w:rPr>
                <w:rFonts w:ascii="Times New Roman" w:hAnsi="Times New Roman"/>
                <w:noProof w:val="0"/>
                <w:sz w:val="24"/>
                <w:szCs w:val="24"/>
              </w:rPr>
              <w:t>cena včetně DPH</w:t>
            </w:r>
          </w:p>
        </w:tc>
      </w:tr>
      <w:tr w:rsidR="00E418A8" w:rsidRPr="003C6539" w14:paraId="510F385D" w14:textId="77777777" w:rsidTr="008837DD">
        <w:tc>
          <w:tcPr>
            <w:tcW w:w="2689" w:type="dxa"/>
            <w:tcBorders>
              <w:right w:val="single" w:sz="4" w:space="0" w:color="auto"/>
            </w:tcBorders>
          </w:tcPr>
          <w:p w14:paraId="39A4A0B8" w14:textId="77777777" w:rsidR="00E418A8" w:rsidRPr="003C6539" w:rsidRDefault="008837DD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3C6539">
              <w:rPr>
                <w:rFonts w:ascii="Times New Roman" w:hAnsi="Times New Roman"/>
                <w:noProof w:val="0"/>
                <w:sz w:val="24"/>
                <w:szCs w:val="24"/>
              </w:rPr>
              <w:t xml:space="preserve">Nabídková cena celkem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7BB6771A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2040C7E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6014EB" w14:textId="77777777" w:rsidR="00E418A8" w:rsidRPr="003C6539" w:rsidRDefault="00E418A8" w:rsidP="005C5685">
            <w:pPr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</w:tr>
    </w:tbl>
    <w:p w14:paraId="4FF21C14" w14:textId="77777777" w:rsidR="00E418A8" w:rsidRPr="003C6539" w:rsidRDefault="00E418A8" w:rsidP="00E418A8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9AA07FE" w14:textId="77777777" w:rsidR="003C6539" w:rsidRDefault="003C6539" w:rsidP="003C6539">
      <w:r>
        <w:t xml:space="preserve">Implementace Krajského akčního plánu 2 – Inovace ve vzdělávání </w:t>
      </w:r>
    </w:p>
    <w:p w14:paraId="52FDB4B8" w14:textId="3B017ABC" w:rsidR="00A42A1C" w:rsidRDefault="003C6539" w:rsidP="003C6539">
      <w:r>
        <w:t>Reg. č.: CZ.02.3.68/0.0/0.0/19_078/0021106</w:t>
      </w:r>
    </w:p>
    <w:sectPr w:rsidR="00A42A1C" w:rsidSect="00BD7B94">
      <w:headerReference w:type="default" r:id="rId7"/>
      <w:pgSz w:w="11906" w:h="16838"/>
      <w:pgMar w:top="1134" w:right="1418" w:bottom="1418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47251" w14:textId="77777777" w:rsidR="00583D8D" w:rsidRDefault="00583D8D" w:rsidP="00DE6BDC">
      <w:pPr>
        <w:spacing w:before="0" w:after="0" w:line="240" w:lineRule="auto"/>
      </w:pPr>
      <w:r>
        <w:separator/>
      </w:r>
    </w:p>
  </w:endnote>
  <w:endnote w:type="continuationSeparator" w:id="0">
    <w:p w14:paraId="1A9C8432" w14:textId="77777777" w:rsidR="00583D8D" w:rsidRDefault="00583D8D" w:rsidP="00DE6B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7D7" w14:textId="77777777" w:rsidR="00583D8D" w:rsidRDefault="00583D8D" w:rsidP="00DE6BDC">
      <w:pPr>
        <w:spacing w:before="0" w:after="0" w:line="240" w:lineRule="auto"/>
      </w:pPr>
      <w:r>
        <w:separator/>
      </w:r>
    </w:p>
  </w:footnote>
  <w:footnote w:type="continuationSeparator" w:id="0">
    <w:p w14:paraId="30F480CB" w14:textId="77777777" w:rsidR="00583D8D" w:rsidRDefault="00583D8D" w:rsidP="00DE6B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1D899" w14:textId="026F6C53" w:rsidR="0098277C" w:rsidRDefault="00DE6BDC" w:rsidP="003C6539">
    <w:pPr>
      <w:pStyle w:val="Zhlav"/>
      <w:tabs>
        <w:tab w:val="left" w:pos="4245"/>
      </w:tabs>
    </w:pPr>
    <w:r>
      <w:tab/>
    </w:r>
    <w:r w:rsidR="003C6539">
      <w:rPr>
        <w:rFonts w:ascii="Arial" w:hAnsi="Arial" w:cs="Arial"/>
        <w:sz w:val="24"/>
      </w:rPr>
      <w:drawing>
        <wp:inline distT="0" distB="0" distL="0" distR="0" wp14:anchorId="3BFA7B6D" wp14:editId="484791A8">
          <wp:extent cx="5577840" cy="1242060"/>
          <wp:effectExtent l="19050" t="0" r="3810" b="0"/>
          <wp:docPr id="47813754" name="Obrázek 47813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2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C6539">
      <w:tab/>
    </w:r>
    <w:r w:rsidR="003C6539">
      <w:tab/>
    </w:r>
    <w:r w:rsidR="003C6539">
      <w:tab/>
    </w:r>
    <w:r>
      <w:t xml:space="preserve">číslo jednací </w:t>
    </w:r>
    <w:r w:rsidR="003C6539" w:rsidRPr="003C6539">
      <w:t>UKPedF/</w:t>
    </w:r>
    <w:r w:rsidR="00842CAF" w:rsidRPr="00842CAF">
      <w:t>487642</w:t>
    </w:r>
    <w:r w:rsidR="003C6539" w:rsidRPr="003C6539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6A0"/>
    <w:multiLevelType w:val="hybridMultilevel"/>
    <w:tmpl w:val="CC4CF6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405271">
    <w:abstractNumId w:val="0"/>
  </w:num>
  <w:num w:numId="2" w16cid:durableId="472672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8A8"/>
    <w:rsid w:val="0013783C"/>
    <w:rsid w:val="003C6539"/>
    <w:rsid w:val="003D1C15"/>
    <w:rsid w:val="004F1396"/>
    <w:rsid w:val="00583D8D"/>
    <w:rsid w:val="005C0A47"/>
    <w:rsid w:val="00637E91"/>
    <w:rsid w:val="00640F8D"/>
    <w:rsid w:val="00676B62"/>
    <w:rsid w:val="00691554"/>
    <w:rsid w:val="00712F6D"/>
    <w:rsid w:val="0072054C"/>
    <w:rsid w:val="00805361"/>
    <w:rsid w:val="00842CAF"/>
    <w:rsid w:val="008837DD"/>
    <w:rsid w:val="0098277C"/>
    <w:rsid w:val="009B347A"/>
    <w:rsid w:val="009E5C81"/>
    <w:rsid w:val="00A30782"/>
    <w:rsid w:val="00A42A1C"/>
    <w:rsid w:val="00BD7B94"/>
    <w:rsid w:val="00DE6BDC"/>
    <w:rsid w:val="00E4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73F0E"/>
  <w15:chartTrackingRefBased/>
  <w15:docId w15:val="{95E7F999-D164-48E7-97B5-CB179C57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8A8"/>
    <w:pPr>
      <w:spacing w:before="120" w:after="120" w:line="276" w:lineRule="auto"/>
      <w:jc w:val="both"/>
    </w:pPr>
    <w:rPr>
      <w:rFonts w:asciiTheme="majorHAnsi" w:hAnsiTheme="majorHAnsi"/>
      <w:noProof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34"/>
    <w:qFormat/>
    <w:rsid w:val="00E418A8"/>
    <w:pPr>
      <w:keepNext/>
      <w:numPr>
        <w:numId w:val="1"/>
      </w:numPr>
      <w:spacing w:before="240" w:line="240" w:lineRule="auto"/>
      <w:outlineLvl w:val="1"/>
    </w:pPr>
    <w:rPr>
      <w:rFonts w:ascii="Times New Roman" w:eastAsia="Times New Roman" w:hAnsi="Times New Roman" w:cs="Times New Roman"/>
      <w:b/>
      <w:noProof w:val="0"/>
      <w:sz w:val="24"/>
      <w:szCs w:val="24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E418A8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table" w:styleId="Mkatabulky">
    <w:name w:val="Table Grid"/>
    <w:basedOn w:val="Normlntabulka"/>
    <w:rsid w:val="00E418A8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837D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37DD"/>
    <w:rPr>
      <w:rFonts w:ascii="Segoe UI" w:hAnsi="Segoe UI" w:cs="Segoe UI"/>
      <w:noProof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6BD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6BDC"/>
    <w:rPr>
      <w:rFonts w:asciiTheme="majorHAnsi" w:hAnsiTheme="majorHAnsi"/>
      <w:noProof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6BD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6BDC"/>
    <w:rPr>
      <w:rFonts w:asciiTheme="majorHAnsi" w:hAnsiTheme="majorHAnsi"/>
      <w:noProof/>
      <w:lang w:eastAsia="cs-CZ"/>
    </w:rPr>
  </w:style>
  <w:style w:type="paragraph" w:styleId="Revize">
    <w:name w:val="Revision"/>
    <w:hidden/>
    <w:uiPriority w:val="99"/>
    <w:semiHidden/>
    <w:rsid w:val="003D1C15"/>
    <w:pPr>
      <w:spacing w:after="0" w:line="240" w:lineRule="auto"/>
    </w:pPr>
    <w:rPr>
      <w:rFonts w:asciiTheme="majorHAnsi" w:hAnsiTheme="majorHAnsi"/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2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13</cp:revision>
  <cp:lastPrinted>2023-01-03T09:14:00Z</cp:lastPrinted>
  <dcterms:created xsi:type="dcterms:W3CDTF">2023-07-24T09:08:00Z</dcterms:created>
  <dcterms:modified xsi:type="dcterms:W3CDTF">2023-11-06T11:33:00Z</dcterms:modified>
</cp:coreProperties>
</file>